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362" w14:textId="759057D4" w:rsidR="00871643" w:rsidRDefault="0087164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>Projeto de Lei nº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457C97">
        <w:rPr>
          <w:rFonts w:ascii="Times New Roman" w:eastAsiaTheme="minorHAnsi" w:hAnsi="Times New Roman" w:cs="Times New Roman"/>
          <w:b/>
          <w:sz w:val="24"/>
          <w:szCs w:val="24"/>
        </w:rPr>
        <w:t>001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>,</w:t>
      </w:r>
      <w:r w:rsidR="00FD208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 xml:space="preserve">de </w:t>
      </w:r>
      <w:r w:rsidR="00945070">
        <w:rPr>
          <w:rFonts w:ascii="Times New Roman" w:eastAsiaTheme="minorHAnsi" w:hAnsi="Times New Roman" w:cs="Times New Roman"/>
          <w:b/>
          <w:sz w:val="24"/>
          <w:szCs w:val="24"/>
        </w:rPr>
        <w:t>1</w:t>
      </w:r>
      <w:r w:rsidR="00534545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="00457C97">
        <w:rPr>
          <w:rFonts w:ascii="Times New Roman" w:eastAsiaTheme="minorHAnsi" w:hAnsi="Times New Roman" w:cs="Times New Roman"/>
          <w:b/>
          <w:sz w:val="24"/>
          <w:szCs w:val="24"/>
        </w:rPr>
        <w:t xml:space="preserve"> de janeiro</w:t>
      </w:r>
      <w:r w:rsidR="00124CE4">
        <w:rPr>
          <w:rFonts w:ascii="Times New Roman" w:eastAsiaTheme="minorHAnsi" w:hAnsi="Times New Roman" w:cs="Times New Roman"/>
          <w:b/>
          <w:sz w:val="24"/>
          <w:szCs w:val="24"/>
        </w:rPr>
        <w:t xml:space="preserve"> de 2022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>.</w:t>
      </w:r>
    </w:p>
    <w:p w14:paraId="459C75A5" w14:textId="77777777" w:rsidR="00A87C93" w:rsidRDefault="00A87C9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46229D7" w14:textId="77777777" w:rsidR="00871643" w:rsidRPr="00871643" w:rsidRDefault="0087164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4EC04E1" w14:textId="29A0952A" w:rsidR="00D8262F" w:rsidRPr="00ED41ED" w:rsidRDefault="00871643" w:rsidP="00FD11F9">
      <w:pPr>
        <w:suppressAutoHyphens/>
        <w:ind w:left="3686" w:firstLine="357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 xml:space="preserve"> “</w:t>
      </w:r>
      <w:r w:rsidR="006C04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Altera Lei Municipal nº </w:t>
      </w:r>
      <w:r w:rsidR="00E57A6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2.664/2021</w:t>
      </w:r>
      <w:r w:rsidR="00D8262F" w:rsidRPr="00ED41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e dá outras providências.”</w:t>
      </w:r>
    </w:p>
    <w:p w14:paraId="7D841B87" w14:textId="77777777" w:rsidR="00D8262F" w:rsidRPr="00ED41ED" w:rsidRDefault="00D8262F" w:rsidP="00D8262F">
      <w:pPr>
        <w:suppressAutoHyphens/>
        <w:spacing w:after="120"/>
        <w:ind w:left="5040" w:firstLine="360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50210A8B" w14:textId="3D866071" w:rsidR="00D8262F" w:rsidRPr="00ED41ED" w:rsidRDefault="00D8262F" w:rsidP="00D8262F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BC65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Eduardo Zannoni</w:t>
      </w:r>
      <w:r w:rsidR="00A87C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r w:rsidR="00A87C93" w:rsidRP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Prefeito Mun</w:t>
      </w:r>
      <w:r w:rsid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icipal</w:t>
      </w:r>
      <w:r w:rsidR="00BC655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em exercício</w:t>
      </w:r>
      <w:r w:rsid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d</w:t>
      </w:r>
      <w:r w:rsidR="00A87C93" w:rsidRP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e Campinas </w:t>
      </w:r>
      <w:r w:rsid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d</w:t>
      </w:r>
      <w:r w:rsidR="00A87C93" w:rsidRPr="00A87C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 Sul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, 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Estado do Rio Grande do Sul, no uso das atribuições que lhe confere a Lei Orgânica do Município;</w:t>
      </w:r>
    </w:p>
    <w:p w14:paraId="1E9E641E" w14:textId="77777777" w:rsidR="00D8262F" w:rsidRPr="00ED41ED" w:rsidRDefault="00D8262F" w:rsidP="00D8262F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D73A2C6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Faço saber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que a Câmara de Vereadores aprovou e eu sanciono e promulgo a seguinte Lei:</w:t>
      </w:r>
    </w:p>
    <w:p w14:paraId="18385189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9CB2CF" w14:textId="373B0CCC" w:rsidR="009B0CA7" w:rsidRDefault="00D8262F" w:rsidP="006C04F8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Art. 1º 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 Art. </w:t>
      </w:r>
      <w:r w:rsidR="00E57A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1º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da Lei Municipal nº </w:t>
      </w:r>
      <w:r w:rsidR="00E57A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2.664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de </w:t>
      </w:r>
      <w:r w:rsidR="00E57A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 de julho de 2021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passa a ter a seguinte redação:</w:t>
      </w:r>
    </w:p>
    <w:p w14:paraId="6D849852" w14:textId="77777777" w:rsidR="006C04F8" w:rsidRDefault="006C04F8" w:rsidP="006C04F8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2D47BED" w14:textId="268DA862" w:rsidR="006C04F8" w:rsidRPr="006C04F8" w:rsidRDefault="006C04F8" w:rsidP="00A87C93">
      <w:pPr>
        <w:suppressAutoHyphens/>
        <w:ind w:firstLine="2124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“</w:t>
      </w:r>
      <w:r w:rsidR="00E57A6A" w:rsidRPr="00E57A6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Art. 1º Fica o Poder Executivo Municipal autorizado a contratar, em razão de excepcional interesse público um (01) Farmacêutico, com carga horária de 40 horas semanais/200 horas mensais e com remuneração mensal de R$ </w:t>
      </w:r>
      <w:r w:rsidR="00184D30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4.293,69 (quatro mil, duzentos e noventa e três reais e sessenta e nove centavos</w:t>
      </w:r>
      <w:r w:rsidR="00E57A6A" w:rsidRPr="00E57A6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), para atendimento no Hospital Municipal</w:t>
      </w:r>
      <w:r w:rsidR="00E57A6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”</w:t>
      </w:r>
    </w:p>
    <w:p w14:paraId="7CA2E991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0E761E8" w14:textId="77777777" w:rsidR="00514939" w:rsidRPr="00514939" w:rsidRDefault="00D8262F" w:rsidP="006C04F8">
      <w:pPr>
        <w:suppressAutoHyphens/>
        <w:ind w:firstLine="2148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Art. 2º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6C04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Os demais dispositivos permanecem inalterados.</w:t>
      </w:r>
    </w:p>
    <w:p w14:paraId="17A3A912" w14:textId="77777777" w:rsidR="00514939" w:rsidRDefault="00514939" w:rsidP="00D8262F">
      <w:pPr>
        <w:suppressAutoHyphens/>
        <w:ind w:left="684" w:firstLine="14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7C99DC52" w14:textId="77777777" w:rsidR="00D8262F" w:rsidRPr="00ED41ED" w:rsidRDefault="001606FD" w:rsidP="00D8262F">
      <w:pPr>
        <w:suppressAutoHyphens/>
        <w:ind w:left="684" w:firstLine="14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Art. </w:t>
      </w:r>
      <w:r w:rsidR="006C04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º </w:t>
      </w:r>
      <w:r w:rsidR="00D8262F"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Esta Lei entra em vigor na data de sua publicação.</w:t>
      </w:r>
    </w:p>
    <w:p w14:paraId="35A62C40" w14:textId="77777777" w:rsidR="00871643" w:rsidRPr="00871643" w:rsidRDefault="00871643" w:rsidP="00D8262F">
      <w:pPr>
        <w:ind w:left="4253"/>
        <w:rPr>
          <w:rFonts w:ascii="Times New Roman" w:eastAsiaTheme="minorHAnsi" w:hAnsi="Times New Roman" w:cs="Times New Roman"/>
          <w:sz w:val="24"/>
          <w:szCs w:val="24"/>
        </w:rPr>
      </w:pPr>
      <w:r w:rsidRPr="00871643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2FC73D5" w14:textId="06006E43" w:rsidR="00871643" w:rsidRDefault="00871643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  <w:t xml:space="preserve">Gabinete do </w:t>
      </w:r>
      <w:r w:rsidR="00F32193" w:rsidRPr="00871643">
        <w:rPr>
          <w:rFonts w:ascii="Times New Roman" w:eastAsiaTheme="minorHAnsi" w:hAnsi="Times New Roman" w:cs="Times New Roman"/>
          <w:sz w:val="24"/>
          <w:szCs w:val="24"/>
        </w:rPr>
        <w:t xml:space="preserve">Prefeito, </w:t>
      </w:r>
      <w:r w:rsidR="00A942EF">
        <w:rPr>
          <w:rFonts w:ascii="Times New Roman" w:eastAsiaTheme="minorHAnsi" w:hAnsi="Times New Roman" w:cs="Times New Roman"/>
          <w:sz w:val="24"/>
          <w:szCs w:val="24"/>
        </w:rPr>
        <w:t>1</w:t>
      </w:r>
      <w:r w:rsidR="00534545">
        <w:rPr>
          <w:rFonts w:ascii="Times New Roman" w:eastAsiaTheme="minorHAnsi" w:hAnsi="Times New Roman" w:cs="Times New Roman"/>
          <w:sz w:val="24"/>
          <w:szCs w:val="24"/>
        </w:rPr>
        <w:t>2</w:t>
      </w:r>
      <w:r w:rsidR="008F79C4">
        <w:rPr>
          <w:rFonts w:ascii="Times New Roman" w:eastAsiaTheme="minorHAnsi" w:hAnsi="Times New Roman" w:cs="Times New Roman"/>
          <w:sz w:val="24"/>
          <w:szCs w:val="24"/>
        </w:rPr>
        <w:t xml:space="preserve"> de janeiro de 2022.</w:t>
      </w:r>
    </w:p>
    <w:p w14:paraId="69F49163" w14:textId="77777777" w:rsidR="00F86D3A" w:rsidRDefault="00F86D3A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67A6917" w14:textId="77777777" w:rsidR="006C04F8" w:rsidRDefault="006C04F8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11E874D" w14:textId="77777777" w:rsidR="00F86D3A" w:rsidRDefault="00F86D3A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B3956B0" w14:textId="76A6F328" w:rsidR="00F86D3A" w:rsidRPr="008F79C4" w:rsidRDefault="00A942EF" w:rsidP="00A87C93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Eduardo Zannoni</w:t>
      </w:r>
    </w:p>
    <w:p w14:paraId="31BF5CE1" w14:textId="77777777" w:rsidR="00F86D3A" w:rsidRPr="00A87C93" w:rsidRDefault="00F86D3A" w:rsidP="00A87C93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8F79C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55AF8E6" w14:textId="77777777" w:rsidR="00F86D3A" w:rsidRPr="00A87C93" w:rsidRDefault="00F86D3A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B4085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70B70FE8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9EA3ADB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9E0BBE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D954650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2B74A2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CA45A9D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835057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551F6432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053B452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63985AF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7CA4086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651A2620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37358479" w14:textId="77777777" w:rsidR="006C04F8" w:rsidRDefault="006C04F8" w:rsidP="00F86D3A">
      <w:pPr>
        <w:jc w:val="center"/>
        <w:rPr>
          <w:rFonts w:ascii="Times New Roman" w:hAnsi="Times New Roman" w:cs="Times New Roman"/>
          <w:b/>
        </w:rPr>
      </w:pPr>
    </w:p>
    <w:p w14:paraId="1D9C7EBA" w14:textId="77777777" w:rsidR="00AF3E79" w:rsidRDefault="00AF3E79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6620A" w14:textId="77777777" w:rsidR="00AF3E79" w:rsidRDefault="00AF3E79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561ED" w14:textId="77777777" w:rsidR="00F86D3A" w:rsidRDefault="00F86D3A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3A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433A10BB" w14:textId="77777777" w:rsidR="00A87C93" w:rsidRDefault="00A87C93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0BDDC" w14:textId="77777777" w:rsidR="00A87C93" w:rsidRPr="00F86D3A" w:rsidRDefault="00A87C93" w:rsidP="00F86D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5AB4B6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38E72" w14:textId="71B4E174" w:rsidR="00F86D3A" w:rsidRDefault="00F86D3A" w:rsidP="00F86D3A">
      <w:pPr>
        <w:rPr>
          <w:rFonts w:ascii="Times New Roman" w:hAnsi="Times New Roman" w:cs="Times New Roman"/>
          <w:sz w:val="24"/>
          <w:szCs w:val="24"/>
        </w:rPr>
      </w:pPr>
      <w:r w:rsidRPr="00F86D3A">
        <w:rPr>
          <w:rFonts w:ascii="Times New Roman" w:hAnsi="Times New Roman" w:cs="Times New Roman"/>
          <w:sz w:val="24"/>
          <w:szCs w:val="24"/>
        </w:rPr>
        <w:t xml:space="preserve"> </w:t>
      </w:r>
      <w:r w:rsidRPr="00F86D3A">
        <w:rPr>
          <w:rFonts w:ascii="Times New Roman" w:hAnsi="Times New Roman" w:cs="Times New Roman"/>
          <w:sz w:val="24"/>
          <w:szCs w:val="24"/>
        </w:rPr>
        <w:tab/>
      </w:r>
      <w:r w:rsidRPr="00F86D3A">
        <w:rPr>
          <w:rFonts w:ascii="Times New Roman" w:hAnsi="Times New Roman" w:cs="Times New Roman"/>
          <w:sz w:val="24"/>
          <w:szCs w:val="24"/>
        </w:rPr>
        <w:tab/>
      </w:r>
      <w:r w:rsidR="00A87C93">
        <w:rPr>
          <w:rFonts w:ascii="Times New Roman" w:hAnsi="Times New Roman" w:cs="Times New Roman"/>
          <w:sz w:val="24"/>
          <w:szCs w:val="24"/>
        </w:rPr>
        <w:tab/>
      </w:r>
      <w:r w:rsidRPr="00F86D3A">
        <w:rPr>
          <w:rFonts w:ascii="Times New Roman" w:hAnsi="Times New Roman" w:cs="Times New Roman"/>
          <w:sz w:val="24"/>
          <w:szCs w:val="24"/>
        </w:rPr>
        <w:t xml:space="preserve">Nobres Vereadores, </w:t>
      </w:r>
    </w:p>
    <w:p w14:paraId="22A0784A" w14:textId="77777777" w:rsidR="00A87C93" w:rsidRPr="00F86D3A" w:rsidRDefault="00A87C93" w:rsidP="00F86D3A">
      <w:pPr>
        <w:rPr>
          <w:rFonts w:ascii="Times New Roman" w:hAnsi="Times New Roman" w:cs="Times New Roman"/>
          <w:sz w:val="24"/>
          <w:szCs w:val="24"/>
        </w:rPr>
      </w:pPr>
    </w:p>
    <w:p w14:paraId="3A0C8D92" w14:textId="77777777" w:rsidR="008702B0" w:rsidRDefault="008702B0" w:rsidP="008702B0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F306461" w14:textId="2CD143C9" w:rsidR="00D24B2E" w:rsidRDefault="008702B0" w:rsidP="00720153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C3D1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Trata o presente projeto de lei de alteração da legislação municipal relativa a lei </w:t>
      </w:r>
      <w:r w:rsidR="007201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que autorizou a contratação de farmacêutica para atendimento ao Hospital Municipal, especificamente quanto a sua remuneração</w:t>
      </w:r>
      <w:r w:rsidR="00184D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já reajustada conforme determinado pelo parágrafo primeiro da convenção </w:t>
      </w:r>
      <w:r w:rsidR="00AD5E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coletiva de trabalho, aprovada pelos Sindicatos dos Farmacêuticos do Estado do Rio Grande do Sul, conforme copia que se anexa à presente </w:t>
      </w:r>
      <w:r w:rsidR="00184D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="00184D3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9,85% a partir de 1º de janeiro de 2022</w:t>
      </w:r>
      <w:r w:rsidR="007201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00266BBC" w14:textId="5CFFC524" w:rsidR="00720153" w:rsidRDefault="00720153" w:rsidP="00720153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B3AD89C" w14:textId="049BDD5F" w:rsidR="00720153" w:rsidRDefault="00720153" w:rsidP="00720153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Isso porque quando do encaminhamento do projeto anterior, o valor estabelecido não atendia ao piso da categoria, regulado </w:t>
      </w:r>
      <w:r w:rsidR="00AD5E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pela convenção mencionada, mas que fora com o valor defasado em função da regulamentação da LC 173/20 e que obstava o aumento salarial de servidores públicos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0681FCE7" w14:textId="43CFEEB4" w:rsidR="00720153" w:rsidRDefault="00720153" w:rsidP="00720153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B053F7E" w14:textId="6E45CA97" w:rsidR="00720153" w:rsidRDefault="00720153" w:rsidP="00720153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Destacamos as dificuldades encontradas por nossa instituição hospitalar na contratação de profissionais na área, </w:t>
      </w:r>
      <w:r w:rsidR="009E4E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bem como as obrigações na permanência de um profissional farmacêutico atuando dentro do hospital, sendo que a falta deste pode acarretar inclusive suspensões de programas e cancelamento de repasse de recursos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4E87A1B9" w14:textId="77777777" w:rsidR="00D24B2E" w:rsidRDefault="00D24B2E" w:rsidP="00FC3D15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445410CC" w14:textId="77777777" w:rsidR="00D24B2E" w:rsidRDefault="00D24B2E" w:rsidP="00FC3D15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Assim, encarecemos aos nobres vereadores pela aprovação do projeto que se apresenta.</w:t>
      </w:r>
    </w:p>
    <w:p w14:paraId="68152CBC" w14:textId="77777777" w:rsidR="00D25263" w:rsidRPr="00F86D3A" w:rsidRDefault="00D25263" w:rsidP="00D25263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0F622535" w14:textId="77777777" w:rsidR="00F86D3A" w:rsidRPr="00F86D3A" w:rsidRDefault="00F86D3A" w:rsidP="00F86D3A">
      <w:pPr>
        <w:rPr>
          <w:rFonts w:ascii="Times New Roman" w:hAnsi="Times New Roman" w:cs="Times New Roman"/>
          <w:sz w:val="24"/>
          <w:szCs w:val="24"/>
        </w:rPr>
      </w:pPr>
    </w:p>
    <w:p w14:paraId="433A0DDD" w14:textId="693A8AED" w:rsidR="00F86D3A" w:rsidRPr="00F86D3A" w:rsidRDefault="00F86D3A" w:rsidP="00A87C93">
      <w:pPr>
        <w:ind w:left="423" w:firstLine="1701"/>
        <w:rPr>
          <w:rFonts w:ascii="Times New Roman" w:hAnsi="Times New Roman" w:cs="Times New Roman"/>
          <w:sz w:val="24"/>
          <w:szCs w:val="24"/>
        </w:rPr>
      </w:pPr>
      <w:r w:rsidRPr="00F86D3A">
        <w:rPr>
          <w:rFonts w:ascii="Times New Roman" w:hAnsi="Times New Roman" w:cs="Times New Roman"/>
          <w:sz w:val="24"/>
          <w:szCs w:val="24"/>
        </w:rPr>
        <w:t xml:space="preserve">Gabinete do Prefeito, </w:t>
      </w:r>
      <w:r w:rsidR="009E4E68">
        <w:rPr>
          <w:rFonts w:ascii="Times New Roman" w:hAnsi="Times New Roman" w:cs="Times New Roman"/>
          <w:sz w:val="24"/>
          <w:szCs w:val="24"/>
        </w:rPr>
        <w:t xml:space="preserve">em </w:t>
      </w:r>
      <w:r w:rsidR="00A942EF">
        <w:rPr>
          <w:rFonts w:ascii="Times New Roman" w:hAnsi="Times New Roman" w:cs="Times New Roman"/>
          <w:sz w:val="24"/>
          <w:szCs w:val="24"/>
        </w:rPr>
        <w:t>1</w:t>
      </w:r>
      <w:r w:rsidR="00534545">
        <w:rPr>
          <w:rFonts w:ascii="Times New Roman" w:hAnsi="Times New Roman" w:cs="Times New Roman"/>
          <w:sz w:val="24"/>
          <w:szCs w:val="24"/>
        </w:rPr>
        <w:t>2</w:t>
      </w:r>
      <w:r w:rsidR="009E4E68">
        <w:rPr>
          <w:rFonts w:ascii="Times New Roman" w:hAnsi="Times New Roman" w:cs="Times New Roman"/>
          <w:sz w:val="24"/>
          <w:szCs w:val="24"/>
        </w:rPr>
        <w:t xml:space="preserve"> de janeiro de 2022. </w:t>
      </w:r>
    </w:p>
    <w:p w14:paraId="2532A630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5A1DDAF6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4665F39F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1BFF1CFE" w14:textId="77777777" w:rsidR="00A942EF" w:rsidRPr="008F79C4" w:rsidRDefault="00A942EF" w:rsidP="00A942EF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Eduardo Zannoni</w:t>
      </w:r>
    </w:p>
    <w:p w14:paraId="40CB474A" w14:textId="77777777" w:rsidR="009943C3" w:rsidRPr="0084558F" w:rsidRDefault="00F86D3A" w:rsidP="00A87C9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E4E68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9943C3" w:rsidRPr="0084558F" w:rsidSect="00C446A2">
      <w:headerReference w:type="default" r:id="rId8"/>
      <w:pgSz w:w="11906" w:h="16838"/>
      <w:pgMar w:top="45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6DEF" w14:textId="77777777" w:rsidR="00124CE4" w:rsidRDefault="00124CE4" w:rsidP="005C66F1">
      <w:r>
        <w:separator/>
      </w:r>
    </w:p>
  </w:endnote>
  <w:endnote w:type="continuationSeparator" w:id="0">
    <w:p w14:paraId="460401EA" w14:textId="77777777" w:rsidR="00124CE4" w:rsidRDefault="00124CE4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BDD2" w14:textId="77777777" w:rsidR="00124CE4" w:rsidRDefault="00124CE4" w:rsidP="005C66F1">
      <w:r>
        <w:separator/>
      </w:r>
    </w:p>
  </w:footnote>
  <w:footnote w:type="continuationSeparator" w:id="0">
    <w:p w14:paraId="27841B11" w14:textId="77777777" w:rsidR="00124CE4" w:rsidRDefault="00124CE4" w:rsidP="005C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BAE9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  <w:object w:dxaOrig="2841" w:dyaOrig="3590" w14:anchorId="25FBB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4.75pt" fillcolor="window">
          <v:imagedata r:id="rId1" o:title=""/>
        </v:shape>
        <o:OLEObject Type="Embed" ProgID="CPaint5" ShapeID="_x0000_i1025" DrawAspect="Content" ObjectID="_1703478978" r:id="rId2"/>
      </w:object>
    </w:r>
  </w:p>
  <w:p w14:paraId="4DA043AD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  <w:t>ESTADO DO RIO GRANDE DO SUL</w:t>
    </w:r>
  </w:p>
  <w:p w14:paraId="1851252F" w14:textId="77777777" w:rsidR="00124CE4" w:rsidRPr="005C66F1" w:rsidRDefault="00124CE4" w:rsidP="005C66F1">
    <w:pPr>
      <w:keepNext/>
      <w:tabs>
        <w:tab w:val="num" w:pos="0"/>
      </w:tabs>
      <w:suppressAutoHyphens/>
      <w:jc w:val="center"/>
      <w:outlineLvl w:val="1"/>
      <w:rPr>
        <w:rFonts w:ascii="Times New Roman" w:eastAsia="Times New Roman" w:hAnsi="Times New Roman" w:cs="Times New Roman"/>
        <w:b/>
        <w:bCs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b/>
        <w:bCs/>
        <w:kern w:val="1"/>
        <w:sz w:val="20"/>
        <w:szCs w:val="20"/>
        <w:lang w:eastAsia="ar-SA"/>
      </w:rPr>
      <w:t>PREFEITURA MUNICIPAL DE CAMPINAS DO SUL</w:t>
    </w:r>
  </w:p>
  <w:p w14:paraId="7C0C2DAC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Rua General Daltro Filho, 999 – CEP: 99660.000</w:t>
    </w:r>
  </w:p>
  <w:p w14:paraId="7A412920" w14:textId="77777777" w:rsidR="00124CE4" w:rsidRPr="005C66F1" w:rsidRDefault="00124CE4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</w:pPr>
    <w:r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F</w:t>
    </w:r>
    <w:r w:rsidRPr="005C66F1"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one/Fax: (0XX) 54 – 366-1490/1455/1436</w:t>
    </w:r>
  </w:p>
  <w:p w14:paraId="30D3A464" w14:textId="77777777" w:rsidR="00124CE4" w:rsidRDefault="00124C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AE966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643C6"/>
    <w:multiLevelType w:val="hybridMultilevel"/>
    <w:tmpl w:val="9A6EFAF8"/>
    <w:lvl w:ilvl="0" w:tplc="828CBE12">
      <w:start w:val="1"/>
      <w:numFmt w:val="decimal"/>
      <w:lvlText w:val="%1."/>
      <w:lvlJc w:val="left"/>
      <w:pPr>
        <w:ind w:left="116" w:hanging="2552"/>
      </w:pPr>
      <w:rPr>
        <w:rFonts w:ascii="Arial" w:eastAsia="Arial" w:hAnsi="Arial" w:cs="Arial" w:hint="default"/>
        <w:spacing w:val="-8"/>
        <w:w w:val="100"/>
        <w:sz w:val="24"/>
        <w:szCs w:val="24"/>
        <w:lang w:val="pt-PT" w:eastAsia="pt-PT" w:bidi="pt-PT"/>
      </w:rPr>
    </w:lvl>
    <w:lvl w:ilvl="1" w:tplc="28AC9190">
      <w:numFmt w:val="bullet"/>
      <w:lvlText w:val="•"/>
      <w:lvlJc w:val="left"/>
      <w:pPr>
        <w:ind w:left="1040" w:hanging="2552"/>
      </w:pPr>
      <w:rPr>
        <w:rFonts w:hint="default"/>
        <w:lang w:val="pt-PT" w:eastAsia="pt-PT" w:bidi="pt-PT"/>
      </w:rPr>
    </w:lvl>
    <w:lvl w:ilvl="2" w:tplc="D78231D0">
      <w:numFmt w:val="bullet"/>
      <w:lvlText w:val="•"/>
      <w:lvlJc w:val="left"/>
      <w:pPr>
        <w:ind w:left="1960" w:hanging="2552"/>
      </w:pPr>
      <w:rPr>
        <w:rFonts w:hint="default"/>
        <w:lang w:val="pt-PT" w:eastAsia="pt-PT" w:bidi="pt-PT"/>
      </w:rPr>
    </w:lvl>
    <w:lvl w:ilvl="3" w:tplc="788037E6">
      <w:numFmt w:val="bullet"/>
      <w:lvlText w:val="•"/>
      <w:lvlJc w:val="left"/>
      <w:pPr>
        <w:ind w:left="2880" w:hanging="2552"/>
      </w:pPr>
      <w:rPr>
        <w:rFonts w:hint="default"/>
        <w:lang w:val="pt-PT" w:eastAsia="pt-PT" w:bidi="pt-PT"/>
      </w:rPr>
    </w:lvl>
    <w:lvl w:ilvl="4" w:tplc="ED7A01B0">
      <w:numFmt w:val="bullet"/>
      <w:lvlText w:val="•"/>
      <w:lvlJc w:val="left"/>
      <w:pPr>
        <w:ind w:left="3800" w:hanging="2552"/>
      </w:pPr>
      <w:rPr>
        <w:rFonts w:hint="default"/>
        <w:lang w:val="pt-PT" w:eastAsia="pt-PT" w:bidi="pt-PT"/>
      </w:rPr>
    </w:lvl>
    <w:lvl w:ilvl="5" w:tplc="272C3882">
      <w:numFmt w:val="bullet"/>
      <w:lvlText w:val="•"/>
      <w:lvlJc w:val="left"/>
      <w:pPr>
        <w:ind w:left="4720" w:hanging="2552"/>
      </w:pPr>
      <w:rPr>
        <w:rFonts w:hint="default"/>
        <w:lang w:val="pt-PT" w:eastAsia="pt-PT" w:bidi="pt-PT"/>
      </w:rPr>
    </w:lvl>
    <w:lvl w:ilvl="6" w:tplc="5F3294F2">
      <w:numFmt w:val="bullet"/>
      <w:lvlText w:val="•"/>
      <w:lvlJc w:val="left"/>
      <w:pPr>
        <w:ind w:left="5640" w:hanging="2552"/>
      </w:pPr>
      <w:rPr>
        <w:rFonts w:hint="default"/>
        <w:lang w:val="pt-PT" w:eastAsia="pt-PT" w:bidi="pt-PT"/>
      </w:rPr>
    </w:lvl>
    <w:lvl w:ilvl="7" w:tplc="702498E2">
      <w:numFmt w:val="bullet"/>
      <w:lvlText w:val="•"/>
      <w:lvlJc w:val="left"/>
      <w:pPr>
        <w:ind w:left="6560" w:hanging="2552"/>
      </w:pPr>
      <w:rPr>
        <w:rFonts w:hint="default"/>
        <w:lang w:val="pt-PT" w:eastAsia="pt-PT" w:bidi="pt-PT"/>
      </w:rPr>
    </w:lvl>
    <w:lvl w:ilvl="8" w:tplc="81400DB4">
      <w:numFmt w:val="bullet"/>
      <w:lvlText w:val="•"/>
      <w:lvlJc w:val="left"/>
      <w:pPr>
        <w:ind w:left="7480" w:hanging="2552"/>
      </w:pPr>
      <w:rPr>
        <w:rFonts w:hint="default"/>
        <w:lang w:val="pt-PT" w:eastAsia="pt-PT" w:bidi="pt-PT"/>
      </w:rPr>
    </w:lvl>
  </w:abstractNum>
  <w:abstractNum w:abstractNumId="2" w15:restartNumberingAfterBreak="0">
    <w:nsid w:val="0A3372CE"/>
    <w:multiLevelType w:val="hybridMultilevel"/>
    <w:tmpl w:val="1AC09C68"/>
    <w:lvl w:ilvl="0" w:tplc="BC8825AC">
      <w:start w:val="1"/>
      <w:numFmt w:val="lowerLetter"/>
      <w:lvlText w:val="%1)"/>
      <w:lvlJc w:val="left"/>
      <w:pPr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76D4A4">
      <w:start w:val="1"/>
      <w:numFmt w:val="lowerLetter"/>
      <w:lvlText w:val="%2"/>
      <w:lvlJc w:val="left"/>
      <w:pPr>
        <w:ind w:left="3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0AECBE">
      <w:start w:val="1"/>
      <w:numFmt w:val="lowerRoman"/>
      <w:lvlText w:val="%3"/>
      <w:lvlJc w:val="left"/>
      <w:pPr>
        <w:ind w:left="3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86C056">
      <w:start w:val="1"/>
      <w:numFmt w:val="decimal"/>
      <w:lvlText w:val="%4"/>
      <w:lvlJc w:val="left"/>
      <w:pPr>
        <w:ind w:left="4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A8F794">
      <w:start w:val="1"/>
      <w:numFmt w:val="lowerLetter"/>
      <w:lvlText w:val="%5"/>
      <w:lvlJc w:val="left"/>
      <w:pPr>
        <w:ind w:left="5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747F70">
      <w:start w:val="1"/>
      <w:numFmt w:val="lowerRoman"/>
      <w:lvlText w:val="%6"/>
      <w:lvlJc w:val="left"/>
      <w:pPr>
        <w:ind w:left="6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16D506">
      <w:start w:val="1"/>
      <w:numFmt w:val="decimal"/>
      <w:lvlText w:val="%7"/>
      <w:lvlJc w:val="left"/>
      <w:pPr>
        <w:ind w:left="6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C4A5AA">
      <w:start w:val="1"/>
      <w:numFmt w:val="lowerLetter"/>
      <w:lvlText w:val="%8"/>
      <w:lvlJc w:val="left"/>
      <w:pPr>
        <w:ind w:left="7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B49304">
      <w:start w:val="1"/>
      <w:numFmt w:val="lowerRoman"/>
      <w:lvlText w:val="%9"/>
      <w:lvlJc w:val="left"/>
      <w:pPr>
        <w:ind w:left="8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DD41F2C"/>
    <w:multiLevelType w:val="hybridMultilevel"/>
    <w:tmpl w:val="9F0AC738"/>
    <w:lvl w:ilvl="0" w:tplc="86F6EA8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5F713F8F"/>
    <w:multiLevelType w:val="hybridMultilevel"/>
    <w:tmpl w:val="A98AAABC"/>
    <w:lvl w:ilvl="0" w:tplc="2FE4A8DC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61EF5C22"/>
    <w:multiLevelType w:val="hybridMultilevel"/>
    <w:tmpl w:val="AA527FEC"/>
    <w:lvl w:ilvl="0" w:tplc="1C16EC06">
      <w:numFmt w:val="bullet"/>
      <w:lvlText w:val="–"/>
      <w:lvlJc w:val="left"/>
      <w:pPr>
        <w:ind w:left="132" w:hanging="341"/>
      </w:pPr>
      <w:rPr>
        <w:rFonts w:ascii="Arial" w:eastAsia="Arial" w:hAnsi="Arial" w:cs="Arial" w:hint="default"/>
        <w:w w:val="100"/>
        <w:sz w:val="21"/>
        <w:szCs w:val="21"/>
        <w:lang w:val="pt-PT" w:eastAsia="pt-PT" w:bidi="pt-PT"/>
      </w:rPr>
    </w:lvl>
    <w:lvl w:ilvl="1" w:tplc="3D928C6C">
      <w:numFmt w:val="bullet"/>
      <w:lvlText w:val="–"/>
      <w:lvlJc w:val="left"/>
      <w:pPr>
        <w:ind w:left="1975" w:hanging="202"/>
      </w:pPr>
      <w:rPr>
        <w:rFonts w:ascii="Arial" w:eastAsia="Arial" w:hAnsi="Arial" w:cs="Arial" w:hint="default"/>
        <w:w w:val="100"/>
        <w:sz w:val="21"/>
        <w:szCs w:val="21"/>
        <w:lang w:val="pt-PT" w:eastAsia="pt-PT" w:bidi="pt-PT"/>
      </w:rPr>
    </w:lvl>
    <w:lvl w:ilvl="2" w:tplc="9716C202">
      <w:numFmt w:val="bullet"/>
      <w:lvlText w:val="•"/>
      <w:lvlJc w:val="left"/>
      <w:pPr>
        <w:ind w:left="2980" w:hanging="202"/>
      </w:pPr>
      <w:rPr>
        <w:rFonts w:hint="default"/>
        <w:lang w:val="pt-PT" w:eastAsia="pt-PT" w:bidi="pt-PT"/>
      </w:rPr>
    </w:lvl>
    <w:lvl w:ilvl="3" w:tplc="7EB68FAA">
      <w:numFmt w:val="bullet"/>
      <w:lvlText w:val="•"/>
      <w:lvlJc w:val="left"/>
      <w:pPr>
        <w:ind w:left="3981" w:hanging="202"/>
      </w:pPr>
      <w:rPr>
        <w:rFonts w:hint="default"/>
        <w:lang w:val="pt-PT" w:eastAsia="pt-PT" w:bidi="pt-PT"/>
      </w:rPr>
    </w:lvl>
    <w:lvl w:ilvl="4" w:tplc="E208DB3C">
      <w:numFmt w:val="bullet"/>
      <w:lvlText w:val="•"/>
      <w:lvlJc w:val="left"/>
      <w:pPr>
        <w:ind w:left="4982" w:hanging="202"/>
      </w:pPr>
      <w:rPr>
        <w:rFonts w:hint="default"/>
        <w:lang w:val="pt-PT" w:eastAsia="pt-PT" w:bidi="pt-PT"/>
      </w:rPr>
    </w:lvl>
    <w:lvl w:ilvl="5" w:tplc="3E06D64E">
      <w:numFmt w:val="bullet"/>
      <w:lvlText w:val="•"/>
      <w:lvlJc w:val="left"/>
      <w:pPr>
        <w:ind w:left="5982" w:hanging="202"/>
      </w:pPr>
      <w:rPr>
        <w:rFonts w:hint="default"/>
        <w:lang w:val="pt-PT" w:eastAsia="pt-PT" w:bidi="pt-PT"/>
      </w:rPr>
    </w:lvl>
    <w:lvl w:ilvl="6" w:tplc="2B328752">
      <w:numFmt w:val="bullet"/>
      <w:lvlText w:val="•"/>
      <w:lvlJc w:val="left"/>
      <w:pPr>
        <w:ind w:left="6983" w:hanging="202"/>
      </w:pPr>
      <w:rPr>
        <w:rFonts w:hint="default"/>
        <w:lang w:val="pt-PT" w:eastAsia="pt-PT" w:bidi="pt-PT"/>
      </w:rPr>
    </w:lvl>
    <w:lvl w:ilvl="7" w:tplc="CDF27CEA">
      <w:numFmt w:val="bullet"/>
      <w:lvlText w:val="•"/>
      <w:lvlJc w:val="left"/>
      <w:pPr>
        <w:ind w:left="7984" w:hanging="202"/>
      </w:pPr>
      <w:rPr>
        <w:rFonts w:hint="default"/>
        <w:lang w:val="pt-PT" w:eastAsia="pt-PT" w:bidi="pt-PT"/>
      </w:rPr>
    </w:lvl>
    <w:lvl w:ilvl="8" w:tplc="99863E90">
      <w:numFmt w:val="bullet"/>
      <w:lvlText w:val="•"/>
      <w:lvlJc w:val="left"/>
      <w:pPr>
        <w:ind w:left="8984" w:hanging="202"/>
      </w:pPr>
      <w:rPr>
        <w:rFonts w:hint="default"/>
        <w:lang w:val="pt-PT" w:eastAsia="pt-PT" w:bidi="pt-PT"/>
      </w:rPr>
    </w:lvl>
  </w:abstractNum>
  <w:abstractNum w:abstractNumId="6" w15:restartNumberingAfterBreak="0">
    <w:nsid w:val="76ED3930"/>
    <w:multiLevelType w:val="hybridMultilevel"/>
    <w:tmpl w:val="D714C3FC"/>
    <w:lvl w:ilvl="0" w:tplc="21C60958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F1"/>
    <w:rsid w:val="0000698D"/>
    <w:rsid w:val="000125C7"/>
    <w:rsid w:val="000204E9"/>
    <w:rsid w:val="00020AB6"/>
    <w:rsid w:val="00020BAB"/>
    <w:rsid w:val="000265E0"/>
    <w:rsid w:val="00035D9F"/>
    <w:rsid w:val="00040562"/>
    <w:rsid w:val="0005044E"/>
    <w:rsid w:val="000510E7"/>
    <w:rsid w:val="00060935"/>
    <w:rsid w:val="0006163C"/>
    <w:rsid w:val="0007094B"/>
    <w:rsid w:val="000857D0"/>
    <w:rsid w:val="00097021"/>
    <w:rsid w:val="000A0748"/>
    <w:rsid w:val="000A3BCD"/>
    <w:rsid w:val="000D4073"/>
    <w:rsid w:val="0010182C"/>
    <w:rsid w:val="00102570"/>
    <w:rsid w:val="001041C1"/>
    <w:rsid w:val="001059F8"/>
    <w:rsid w:val="00107CB7"/>
    <w:rsid w:val="001110D2"/>
    <w:rsid w:val="001201A9"/>
    <w:rsid w:val="0012043B"/>
    <w:rsid w:val="00122C33"/>
    <w:rsid w:val="00124CE4"/>
    <w:rsid w:val="00140FED"/>
    <w:rsid w:val="001606FD"/>
    <w:rsid w:val="001624E5"/>
    <w:rsid w:val="001640C9"/>
    <w:rsid w:val="00172A23"/>
    <w:rsid w:val="001746A1"/>
    <w:rsid w:val="00184D30"/>
    <w:rsid w:val="001907E4"/>
    <w:rsid w:val="001A4B8C"/>
    <w:rsid w:val="001A6B46"/>
    <w:rsid w:val="001E2817"/>
    <w:rsid w:val="0022658C"/>
    <w:rsid w:val="00226D35"/>
    <w:rsid w:val="00231E16"/>
    <w:rsid w:val="00261EF8"/>
    <w:rsid w:val="002650CC"/>
    <w:rsid w:val="00267AE8"/>
    <w:rsid w:val="002750CA"/>
    <w:rsid w:val="002A1629"/>
    <w:rsid w:val="002B37D7"/>
    <w:rsid w:val="002B595B"/>
    <w:rsid w:val="002C37F1"/>
    <w:rsid w:val="002C62E9"/>
    <w:rsid w:val="002F37A1"/>
    <w:rsid w:val="00323BA7"/>
    <w:rsid w:val="00326883"/>
    <w:rsid w:val="00351215"/>
    <w:rsid w:val="00366DE3"/>
    <w:rsid w:val="00371B95"/>
    <w:rsid w:val="003A77D7"/>
    <w:rsid w:val="003C4F95"/>
    <w:rsid w:val="003C6AE8"/>
    <w:rsid w:val="003D089C"/>
    <w:rsid w:val="003D161A"/>
    <w:rsid w:val="003D254E"/>
    <w:rsid w:val="003E4B35"/>
    <w:rsid w:val="004067EF"/>
    <w:rsid w:val="00425381"/>
    <w:rsid w:val="0044660F"/>
    <w:rsid w:val="0045425E"/>
    <w:rsid w:val="00457C97"/>
    <w:rsid w:val="00470E1F"/>
    <w:rsid w:val="00471F78"/>
    <w:rsid w:val="00480059"/>
    <w:rsid w:val="0048194A"/>
    <w:rsid w:val="00496170"/>
    <w:rsid w:val="00497DAF"/>
    <w:rsid w:val="004B53EB"/>
    <w:rsid w:val="0050451D"/>
    <w:rsid w:val="00507F87"/>
    <w:rsid w:val="00514939"/>
    <w:rsid w:val="0051524D"/>
    <w:rsid w:val="00534545"/>
    <w:rsid w:val="00575C59"/>
    <w:rsid w:val="0058200E"/>
    <w:rsid w:val="00592E49"/>
    <w:rsid w:val="00597634"/>
    <w:rsid w:val="005B3AD3"/>
    <w:rsid w:val="005B4C33"/>
    <w:rsid w:val="005B5232"/>
    <w:rsid w:val="005B6DA8"/>
    <w:rsid w:val="005C66F1"/>
    <w:rsid w:val="005E320E"/>
    <w:rsid w:val="006055A0"/>
    <w:rsid w:val="00622597"/>
    <w:rsid w:val="00645385"/>
    <w:rsid w:val="00646182"/>
    <w:rsid w:val="00646695"/>
    <w:rsid w:val="00646A76"/>
    <w:rsid w:val="006616A1"/>
    <w:rsid w:val="00671115"/>
    <w:rsid w:val="00671610"/>
    <w:rsid w:val="006955F1"/>
    <w:rsid w:val="006A409B"/>
    <w:rsid w:val="006B1ED4"/>
    <w:rsid w:val="006B5397"/>
    <w:rsid w:val="006B7332"/>
    <w:rsid w:val="006C04F8"/>
    <w:rsid w:val="00717D8D"/>
    <w:rsid w:val="00720153"/>
    <w:rsid w:val="00721A75"/>
    <w:rsid w:val="007365AF"/>
    <w:rsid w:val="00767C89"/>
    <w:rsid w:val="00773829"/>
    <w:rsid w:val="007A05C1"/>
    <w:rsid w:val="007B202C"/>
    <w:rsid w:val="007C002F"/>
    <w:rsid w:val="007C552F"/>
    <w:rsid w:val="007D5AF9"/>
    <w:rsid w:val="007D7FD0"/>
    <w:rsid w:val="00834565"/>
    <w:rsid w:val="00836160"/>
    <w:rsid w:val="00836F1B"/>
    <w:rsid w:val="0084558F"/>
    <w:rsid w:val="008702B0"/>
    <w:rsid w:val="00871643"/>
    <w:rsid w:val="00876DF7"/>
    <w:rsid w:val="00890B7C"/>
    <w:rsid w:val="0089527C"/>
    <w:rsid w:val="00896DEF"/>
    <w:rsid w:val="008A50B9"/>
    <w:rsid w:val="008B52AC"/>
    <w:rsid w:val="008E614B"/>
    <w:rsid w:val="008F7925"/>
    <w:rsid w:val="008F79C4"/>
    <w:rsid w:val="008F7C85"/>
    <w:rsid w:val="00901EA7"/>
    <w:rsid w:val="009173BC"/>
    <w:rsid w:val="009242CC"/>
    <w:rsid w:val="00924BC2"/>
    <w:rsid w:val="00945070"/>
    <w:rsid w:val="009715A0"/>
    <w:rsid w:val="009734C7"/>
    <w:rsid w:val="0098607C"/>
    <w:rsid w:val="009943C3"/>
    <w:rsid w:val="009A697A"/>
    <w:rsid w:val="009A6F2F"/>
    <w:rsid w:val="009A7323"/>
    <w:rsid w:val="009B0CA7"/>
    <w:rsid w:val="009B370C"/>
    <w:rsid w:val="009C3082"/>
    <w:rsid w:val="009E030B"/>
    <w:rsid w:val="009E32D1"/>
    <w:rsid w:val="009E4E68"/>
    <w:rsid w:val="009E617E"/>
    <w:rsid w:val="009E693E"/>
    <w:rsid w:val="009F3A99"/>
    <w:rsid w:val="009F78B1"/>
    <w:rsid w:val="00A1548C"/>
    <w:rsid w:val="00A21470"/>
    <w:rsid w:val="00A24C3A"/>
    <w:rsid w:val="00A256E6"/>
    <w:rsid w:val="00A306EC"/>
    <w:rsid w:val="00A363AD"/>
    <w:rsid w:val="00A43A5D"/>
    <w:rsid w:val="00A444AE"/>
    <w:rsid w:val="00A51169"/>
    <w:rsid w:val="00A800DF"/>
    <w:rsid w:val="00A8073F"/>
    <w:rsid w:val="00A87C93"/>
    <w:rsid w:val="00A942EF"/>
    <w:rsid w:val="00AB7470"/>
    <w:rsid w:val="00AD5ECA"/>
    <w:rsid w:val="00AD7413"/>
    <w:rsid w:val="00AE113F"/>
    <w:rsid w:val="00AF3E26"/>
    <w:rsid w:val="00AF3E79"/>
    <w:rsid w:val="00B04E1F"/>
    <w:rsid w:val="00B45333"/>
    <w:rsid w:val="00BA74B8"/>
    <w:rsid w:val="00BC6552"/>
    <w:rsid w:val="00BD1FB9"/>
    <w:rsid w:val="00BE1C90"/>
    <w:rsid w:val="00BE2998"/>
    <w:rsid w:val="00BF2B30"/>
    <w:rsid w:val="00C01270"/>
    <w:rsid w:val="00C03B4D"/>
    <w:rsid w:val="00C3314B"/>
    <w:rsid w:val="00C446A2"/>
    <w:rsid w:val="00C521A9"/>
    <w:rsid w:val="00C531FB"/>
    <w:rsid w:val="00C73624"/>
    <w:rsid w:val="00C81BB5"/>
    <w:rsid w:val="00C86F2B"/>
    <w:rsid w:val="00CC182A"/>
    <w:rsid w:val="00CC3999"/>
    <w:rsid w:val="00CE789C"/>
    <w:rsid w:val="00CF5C4A"/>
    <w:rsid w:val="00D13980"/>
    <w:rsid w:val="00D15077"/>
    <w:rsid w:val="00D24B2E"/>
    <w:rsid w:val="00D25263"/>
    <w:rsid w:val="00D56BDE"/>
    <w:rsid w:val="00D8262F"/>
    <w:rsid w:val="00D87C2D"/>
    <w:rsid w:val="00D932B4"/>
    <w:rsid w:val="00DA6421"/>
    <w:rsid w:val="00DA7B81"/>
    <w:rsid w:val="00DC7CA1"/>
    <w:rsid w:val="00DD4052"/>
    <w:rsid w:val="00DD4C6B"/>
    <w:rsid w:val="00DD7B30"/>
    <w:rsid w:val="00E05B83"/>
    <w:rsid w:val="00E22C49"/>
    <w:rsid w:val="00E311D1"/>
    <w:rsid w:val="00E35A2E"/>
    <w:rsid w:val="00E448C5"/>
    <w:rsid w:val="00E46252"/>
    <w:rsid w:val="00E57A6A"/>
    <w:rsid w:val="00E87F89"/>
    <w:rsid w:val="00EA1D14"/>
    <w:rsid w:val="00EB7C92"/>
    <w:rsid w:val="00EC575A"/>
    <w:rsid w:val="00ED41ED"/>
    <w:rsid w:val="00EE6528"/>
    <w:rsid w:val="00EF274C"/>
    <w:rsid w:val="00EF4BB1"/>
    <w:rsid w:val="00EF5079"/>
    <w:rsid w:val="00F06582"/>
    <w:rsid w:val="00F14C47"/>
    <w:rsid w:val="00F3045F"/>
    <w:rsid w:val="00F32193"/>
    <w:rsid w:val="00F37EE9"/>
    <w:rsid w:val="00F575D9"/>
    <w:rsid w:val="00F577DA"/>
    <w:rsid w:val="00F62C2D"/>
    <w:rsid w:val="00F63233"/>
    <w:rsid w:val="00F702A7"/>
    <w:rsid w:val="00F867F6"/>
    <w:rsid w:val="00F86D3A"/>
    <w:rsid w:val="00FA13FF"/>
    <w:rsid w:val="00FA20D0"/>
    <w:rsid w:val="00FC3D15"/>
    <w:rsid w:val="00FD11F9"/>
    <w:rsid w:val="00FD208E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1F9BCE2C"/>
  <w15:docId w15:val="{D9335519-1272-401C-82A6-3EA4D43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F1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125C7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8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66F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66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6F1"/>
  </w:style>
  <w:style w:type="paragraph" w:styleId="Rodap">
    <w:name w:val="footer"/>
    <w:basedOn w:val="Normal"/>
    <w:link w:val="RodapChar"/>
    <w:uiPriority w:val="99"/>
    <w:unhideWhenUsed/>
    <w:rsid w:val="005C66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6F1"/>
  </w:style>
  <w:style w:type="paragraph" w:styleId="PargrafodaLista">
    <w:name w:val="List Paragraph"/>
    <w:basedOn w:val="Normal"/>
    <w:uiPriority w:val="1"/>
    <w:qFormat/>
    <w:rsid w:val="005C66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5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5A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125C7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5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F577DA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77D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274C"/>
    <w:pPr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27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F274C"/>
    <w:rPr>
      <w:vertAlign w:val="superscript"/>
    </w:rPr>
  </w:style>
  <w:style w:type="character" w:styleId="Forte">
    <w:name w:val="Strong"/>
    <w:basedOn w:val="Fontepargpadro"/>
    <w:uiPriority w:val="22"/>
    <w:qFormat/>
    <w:rsid w:val="00EF274C"/>
    <w:rPr>
      <w:b/>
      <w:bCs/>
    </w:rPr>
  </w:style>
  <w:style w:type="character" w:customStyle="1" w:styleId="apple-converted-space">
    <w:name w:val="apple-converted-space"/>
    <w:basedOn w:val="Fontepargpadro"/>
    <w:rsid w:val="00EF274C"/>
  </w:style>
  <w:style w:type="paragraph" w:customStyle="1" w:styleId="texto1">
    <w:name w:val="texto1"/>
    <w:basedOn w:val="Normal"/>
    <w:rsid w:val="00226D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3E4B35"/>
    <w:pPr>
      <w:numPr>
        <w:numId w:val="6"/>
      </w:numPr>
      <w:contextualSpacing/>
    </w:pPr>
  </w:style>
  <w:style w:type="character" w:customStyle="1" w:styleId="firstementa">
    <w:name w:val="firstementa"/>
    <w:basedOn w:val="Fontepargpadro"/>
    <w:rsid w:val="00020BAB"/>
  </w:style>
  <w:style w:type="character" w:styleId="nfase">
    <w:name w:val="Emphasis"/>
    <w:basedOn w:val="Fontepargpadro"/>
    <w:uiPriority w:val="20"/>
    <w:qFormat/>
    <w:rsid w:val="00020BAB"/>
    <w:rPr>
      <w:i/>
      <w:iCs/>
    </w:rPr>
  </w:style>
  <w:style w:type="character" w:customStyle="1" w:styleId="hidden-text">
    <w:name w:val="hidden-text"/>
    <w:basedOn w:val="Fontepargpadro"/>
    <w:rsid w:val="00020BAB"/>
  </w:style>
  <w:style w:type="paragraph" w:customStyle="1" w:styleId="PargrafoNormal">
    <w:name w:val="Parágrafo Normal"/>
    <w:basedOn w:val="Normal"/>
    <w:link w:val="PargrafoNormalChar"/>
    <w:rsid w:val="0048194A"/>
    <w:pPr>
      <w:spacing w:after="60" w:line="360" w:lineRule="auto"/>
      <w:ind w:firstLine="1418"/>
    </w:pPr>
    <w:rPr>
      <w:rFonts w:ascii="Ecofont Vera Sans" w:eastAsia="Times New Roman" w:hAnsi="Ecofont Vera Sans" w:cs="Arial"/>
      <w:szCs w:val="24"/>
      <w:lang w:eastAsia="pt-BR"/>
    </w:rPr>
  </w:style>
  <w:style w:type="character" w:customStyle="1" w:styleId="PargrafoNormalChar">
    <w:name w:val="Parágrafo Normal Char"/>
    <w:link w:val="PargrafoNormal"/>
    <w:locked/>
    <w:rsid w:val="0048194A"/>
    <w:rPr>
      <w:rFonts w:ascii="Ecofont Vera Sans" w:eastAsia="Times New Roman" w:hAnsi="Ecofont Vera Sans" w:cs="Arial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819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19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19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19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194A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8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3">
    <w:name w:val="Corpo de texto 23"/>
    <w:basedOn w:val="Normal"/>
    <w:rsid w:val="00326883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33">
    <w:name w:val="Corpo de texto 33"/>
    <w:basedOn w:val="Normal"/>
    <w:rsid w:val="00326883"/>
    <w:pPr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rsid w:val="00326883"/>
    <w:pPr>
      <w:suppressAutoHyphens/>
      <w:spacing w:after="120" w:line="480" w:lineRule="auto"/>
      <w:ind w:left="283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326883"/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customStyle="1" w:styleId="WW-Absatz-Standardschriftart111111111">
    <w:name w:val="WW-Absatz-Standardschriftart111111111"/>
    <w:rsid w:val="00597634"/>
  </w:style>
  <w:style w:type="character" w:customStyle="1" w:styleId="Caracteresdenotaderodap">
    <w:name w:val="Caracteres de nota de rodapé"/>
    <w:rsid w:val="0084558F"/>
    <w:rPr>
      <w:rFonts w:ascii="Arial" w:hAnsi="Arial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4656D-EDC5-42C0-A6ED-22CD3612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User</cp:lastModifiedBy>
  <cp:revision>14</cp:revision>
  <cp:lastPrinted>2021-09-02T17:22:00Z</cp:lastPrinted>
  <dcterms:created xsi:type="dcterms:W3CDTF">2022-01-03T10:41:00Z</dcterms:created>
  <dcterms:modified xsi:type="dcterms:W3CDTF">2022-01-12T10:50:00Z</dcterms:modified>
</cp:coreProperties>
</file>